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57" w:rsidRPr="00FA3957" w:rsidRDefault="00FA3957">
      <w:pPr>
        <w:rPr>
          <w:rFonts w:ascii="Arial" w:hAnsi="Arial" w:cs="Arial"/>
        </w:rPr>
      </w:pPr>
      <w:r w:rsidRPr="00FA3957">
        <w:rPr>
          <w:rFonts w:ascii="Arial" w:hAnsi="Arial" w:cs="Arial"/>
        </w:rPr>
        <w:t>Sebastián Miranda</w:t>
      </w:r>
    </w:p>
    <w:p w:rsidR="00FA3957" w:rsidRPr="00FA3957" w:rsidRDefault="00FA3957">
      <w:pPr>
        <w:rPr>
          <w:rFonts w:ascii="Arial" w:hAnsi="Arial" w:cs="Arial"/>
        </w:rPr>
      </w:pPr>
      <w:r w:rsidRPr="00FA3957">
        <w:rPr>
          <w:rFonts w:ascii="Arial" w:hAnsi="Arial" w:cs="Arial"/>
        </w:rPr>
        <w:t>26/06/2017</w:t>
      </w:r>
    </w:p>
    <w:p w:rsidR="00FA3957" w:rsidRPr="00FA3957" w:rsidRDefault="00FA3957">
      <w:pPr>
        <w:rPr>
          <w:rFonts w:ascii="Arial" w:hAnsi="Arial" w:cs="Arial"/>
        </w:rPr>
      </w:pPr>
    </w:p>
    <w:p w:rsidR="00FA3957" w:rsidRPr="00FA3957" w:rsidRDefault="00FA3957">
      <w:pPr>
        <w:rPr>
          <w:rFonts w:ascii="Arial" w:hAnsi="Arial" w:cs="Arial"/>
        </w:rPr>
      </w:pPr>
    </w:p>
    <w:p w:rsidR="00FA3957" w:rsidRPr="00FA3957" w:rsidRDefault="00FA3957">
      <w:pPr>
        <w:rPr>
          <w:rFonts w:ascii="Arial" w:hAnsi="Arial" w:cs="Arial"/>
        </w:rPr>
      </w:pPr>
      <w:r w:rsidRPr="00FA3957">
        <w:rPr>
          <w:rFonts w:ascii="Arial" w:hAnsi="Arial" w:cs="Arial"/>
        </w:rPr>
        <w:t>Reflexión Individual I</w:t>
      </w:r>
    </w:p>
    <w:p w:rsidR="00FA3957" w:rsidRDefault="00FA3957" w:rsidP="00FA3957">
      <w:pPr>
        <w:jc w:val="center"/>
        <w:rPr>
          <w:rFonts w:ascii="Arial" w:hAnsi="Arial" w:cs="Arial"/>
          <w:color w:val="222222"/>
          <w:shd w:val="clear" w:color="auto" w:fill="FFFFFF"/>
        </w:rPr>
      </w:pPr>
      <w:r w:rsidRPr="00FA3957">
        <w:rPr>
          <w:rFonts w:ascii="Arial" w:hAnsi="Arial" w:cs="Arial"/>
          <w:color w:val="222222"/>
          <w:shd w:val="clear" w:color="auto" w:fill="FFFFFF"/>
        </w:rPr>
        <w:t>¿Qué he aprendido hasta el momento en este proceso?</w:t>
      </w:r>
    </w:p>
    <w:p w:rsidR="00FA3957" w:rsidRDefault="00FA3957" w:rsidP="00FA3957">
      <w:pPr>
        <w:rPr>
          <w:rFonts w:ascii="Arial" w:hAnsi="Arial" w:cs="Arial"/>
          <w:color w:val="222222"/>
          <w:shd w:val="clear" w:color="auto" w:fill="FFFFFF"/>
        </w:rPr>
      </w:pPr>
    </w:p>
    <w:p w:rsidR="00FA3957" w:rsidRPr="00FA3957" w:rsidRDefault="00FA3957" w:rsidP="006F319B">
      <w:pPr>
        <w:jc w:val="both"/>
        <w:rPr>
          <w:rFonts w:ascii="Arial" w:hAnsi="Arial" w:cs="Arial"/>
          <w:color w:val="222222"/>
          <w:szCs w:val="19"/>
          <w:shd w:val="clear" w:color="auto" w:fill="FFFFFF"/>
        </w:rPr>
      </w:pPr>
      <w:r>
        <w:rPr>
          <w:rFonts w:ascii="Arial" w:hAnsi="Arial" w:cs="Arial"/>
          <w:color w:val="222222"/>
          <w:szCs w:val="19"/>
          <w:shd w:val="clear" w:color="auto" w:fill="FFFFFF"/>
        </w:rPr>
        <w:t>Luego de que nos entregaron el proyecto, el grupo comenzó a plantear ideas para resolver este PAP, en lo personal y en lo laboral nunca había tenido la experiencia ni la oportunidad de participar en un proyecto así creando y ejecutando ideas desde cero. Luego de lanzar ideas aterrizamos a una solo y quedo en desarrollar un intercolegial de innovación para estudiantes de bachillerato en el cual nuestro objetivo principal es desarrollar las habilidades de innovación en los estudiantes y a su vez posesionar a la facultad de administración de la universidad Casa Grande como innovadora, al principio lo vi un poco confuso o complicada la idea pero poco a poco la fuimos resolviendo y aterrizando. En lo que vamos del proyecto me ha parecido súper</w:t>
      </w:r>
      <w:r w:rsidR="003A64D9">
        <w:rPr>
          <w:rFonts w:ascii="Arial" w:hAnsi="Arial" w:cs="Arial"/>
          <w:color w:val="222222"/>
          <w:szCs w:val="19"/>
          <w:shd w:val="clear" w:color="auto" w:fill="FFFFFF"/>
        </w:rPr>
        <w:t xml:space="preserve"> intere</w:t>
      </w:r>
      <w:r>
        <w:rPr>
          <w:rFonts w:ascii="Arial" w:hAnsi="Arial" w:cs="Arial"/>
          <w:color w:val="222222"/>
          <w:szCs w:val="19"/>
          <w:shd w:val="clear" w:color="auto" w:fill="FFFFFF"/>
        </w:rPr>
        <w:t>sante y beneficioso</w:t>
      </w:r>
      <w:r w:rsidR="003A64D9">
        <w:rPr>
          <w:rFonts w:ascii="Arial" w:hAnsi="Arial" w:cs="Arial"/>
          <w:color w:val="222222"/>
          <w:szCs w:val="19"/>
          <w:shd w:val="clear" w:color="auto" w:fill="FFFFFF"/>
        </w:rPr>
        <w:t xml:space="preserve"> para mi carrera y experiencia ya que me ha tocado gestionar internamente en mi grupo puesto que soy el encargado de la parte de auspiciantes y colegios, lo vi como un reto al comienzo y no puedo negar que me daba un poco de miedo porque a pesar que como grupo plantemos súper bien la idea y nos salió mejor de los que esperamos luego del primer revisor, tenía mis dudas sobre la participación de los colegios en nuestro proyecto pieza fundamental para poder ejecutarlo pero luego de salir  entregar las invitaciones con su infografía me di cuenta que estaba equivocado, visitamos 19 colegios de Guayaquil la mayoría al menos de los que me toco a mi súper interesados con el tema incluso hasta me felicitaron por la idea, ha pasado una semana desde la visita he tenido contacto con los colegios y me han dado respuestas positivas todavía ninguno confirmado pero con gran probabilidad de que con una buena gestión interna participen. Por otro lado en el caso de auspiciantes si he tenido una percepción más positiva ya que desde que ejecutamos la investigación justamente a mí me toco entrevistar a personas del medio y marcas, muchos me dijeron que una iniciativa muy buena que súper interesados ya que nuestro grupo objetivo también es un grupo muy llamativo para cualquier marca entonces esto me dio un poco más de tranquilidad, todavía no hemos hecho contacto con auspiciantes pero ya tengo todo listo carta y paquetes de auspicios listo para enviar, aparte veo esto como un gran oportunidad para mí ya que me da la posibilidad de empezar hacer nombre dentro de las empresas y quién sabe si hago una buena gestión y trabajo consiga algún puesto de trabajo. En conclusión, me he tomado este PAP como un reto personal para superar interrogantes y empezar a poner en practica todo lo que hemos hecho en casos a lo largo de mi carrera a diferencia que tengo la oportunidad de ejecutar mis ideas y que no queden en propuesta, también de cierta forma me </w:t>
      </w:r>
      <w:r w:rsidR="002F34A6">
        <w:rPr>
          <w:rFonts w:ascii="Arial" w:hAnsi="Arial" w:cs="Arial"/>
          <w:color w:val="222222"/>
          <w:szCs w:val="19"/>
          <w:shd w:val="clear" w:color="auto" w:fill="FFFFFF"/>
        </w:rPr>
        <w:t>ha</w:t>
      </w:r>
      <w:r w:rsidR="003A64D9">
        <w:rPr>
          <w:rFonts w:ascii="Arial" w:hAnsi="Arial" w:cs="Arial"/>
          <w:color w:val="222222"/>
          <w:szCs w:val="19"/>
          <w:shd w:val="clear" w:color="auto" w:fill="FFFFFF"/>
        </w:rPr>
        <w:t xml:space="preserve"> ayudado a trabajar en grupo si es cierto esta es la metodología de trabajo de la universidad pero </w:t>
      </w:r>
      <w:r w:rsidR="002F34A6">
        <w:rPr>
          <w:rFonts w:ascii="Arial" w:hAnsi="Arial" w:cs="Arial"/>
          <w:color w:val="222222"/>
          <w:szCs w:val="19"/>
          <w:shd w:val="clear" w:color="auto" w:fill="FFFFFF"/>
        </w:rPr>
        <w:t>acá</w:t>
      </w:r>
      <w:r w:rsidR="003A64D9">
        <w:rPr>
          <w:rFonts w:ascii="Arial" w:hAnsi="Arial" w:cs="Arial"/>
          <w:color w:val="222222"/>
          <w:szCs w:val="19"/>
          <w:shd w:val="clear" w:color="auto" w:fill="FFFFFF"/>
        </w:rPr>
        <w:t xml:space="preserve"> están en juego dos cosas, primero mi título y segundo la experiencia e imagen que puedo dejar de mi ante las marcas y ante la universidad</w:t>
      </w:r>
      <w:r w:rsidR="002F34A6">
        <w:rPr>
          <w:rFonts w:ascii="Arial" w:hAnsi="Arial" w:cs="Arial"/>
          <w:color w:val="222222"/>
          <w:szCs w:val="19"/>
          <w:shd w:val="clear" w:color="auto" w:fill="FFFFFF"/>
        </w:rPr>
        <w:t>, razones que convierten a este proyecto en algo más profesional, espero en lo personal superar mis expectativas y hacer un gran proyecto.</w:t>
      </w:r>
      <w:bookmarkStart w:id="0" w:name="_GoBack"/>
      <w:bookmarkEnd w:id="0"/>
    </w:p>
    <w:sectPr w:rsidR="00FA3957" w:rsidRPr="00FA39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57"/>
    <w:rsid w:val="002F34A6"/>
    <w:rsid w:val="003A64D9"/>
    <w:rsid w:val="004F42C9"/>
    <w:rsid w:val="006F319B"/>
    <w:rsid w:val="00D1212D"/>
    <w:rsid w:val="00FA39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754CF-F7CA-4937-8AA5-4D75407A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494</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3</cp:revision>
  <dcterms:created xsi:type="dcterms:W3CDTF">2017-06-21T20:48:00Z</dcterms:created>
  <dcterms:modified xsi:type="dcterms:W3CDTF">2017-06-21T21:23:00Z</dcterms:modified>
</cp:coreProperties>
</file>